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180" w:after="100"/>
        <w:rPr/>
      </w:pPr>
      <w:r>
        <w:rPr/>
        <w:t>Modello A</w:t>
      </w:r>
    </w:p>
    <w:p>
      <w:pPr>
        <w:pStyle w:val="Title"/>
        <w:rPr/>
      </w:pPr>
      <w:r>
        <w:rPr/>
        <w:t>Domanda di partecipazione</w:t>
      </w:r>
    </w:p>
    <w:p>
      <w:pPr>
        <w:pStyle w:val="Normal"/>
        <w:keepLines/>
        <w:jc w:val="start"/>
        <w:rPr/>
      </w:pPr>
      <w:r>
        <w:rPr>
          <w:b/>
        </w:rPr>
        <w:t>Da inserire nella busta A - Non indicare prezzi offerti</w:t>
      </w:r>
    </w:p>
    <w:p>
      <w:pPr>
        <w:pStyle w:val="Normal"/>
        <w:keepLines/>
        <w:jc w:val="start"/>
        <w:rPr/>
      </w:pPr>
      <w:r>
        <w:rPr>
          <w:b w:val="false"/>
        </w:rPr>
        <w:t>Alla Orfanotrofio Femminile D. Ricciconti Società Agricola S.r.l.</w:t>
        <w:br/>
        <w:t>Via Pietro Baiocchi 29 - 64032 Atri (TE)</w:t>
      </w:r>
    </w:p>
    <w:p>
      <w:pPr>
        <w:pStyle w:val="Normal"/>
        <w:keepLines/>
        <w:jc w:val="start"/>
        <w:rPr/>
      </w:pPr>
      <w:r>
        <w:rPr>
          <w:b/>
        </w:rPr>
        <w:t>Avviso di vendita del 30 ottobre 2026 - Scadenza 11 novembre 2026 ore 12:00</w:t>
      </w:r>
    </w:p>
    <w:p>
      <w:pPr>
        <w:pStyle w:val="Normal"/>
        <w:keepLines/>
        <w:jc w:val="start"/>
        <w:rPr/>
      </w:pPr>
      <w:r>
        <w:rPr>
          <w:b w:val="false"/>
        </w:rPr>
        <w:t>Il/La sottoscritto/a __________________________________________________________</w:t>
        <w:br/>
        <w:t>nato/a a _________________________________ il _______________________________</w:t>
        <w:br/>
        <w:t>codice fiscale __________________________ residente in _________________________</w:t>
        <w:br/>
        <w:t>via __________________________________________ n. ______ CAP ______________</w:t>
      </w:r>
    </w:p>
    <w:p>
      <w:pPr>
        <w:pStyle w:val="Normal"/>
        <w:keepLines/>
        <w:jc w:val="start"/>
        <w:rPr/>
      </w:pPr>
      <w:r>
        <w:rPr>
          <w:b w:val="false"/>
        </w:rPr>
        <w:t>Partecipa in proprio [  ] oppure in rappresentanza di [  ]</w:t>
        <w:br/>
        <w:t>Denominazione _____________________________________________________________</w:t>
        <w:br/>
        <w:t>C.F./P.IVA ________________________ sede ____________________________________</w:t>
        <w:br/>
        <w:t>qualifica e titolo dei poteri ___________________________________________________</w:t>
      </w:r>
    </w:p>
    <w:p>
      <w:pPr>
        <w:pStyle w:val="Normal"/>
        <w:keepLines/>
        <w:jc w:val="start"/>
        <w:rPr/>
      </w:pPr>
      <w:r>
        <w:rPr>
          <w:b w:val="false"/>
        </w:rPr>
        <w:t>Telefono __________________ e-mail _________________________________________</w:t>
        <w:br/>
        <w:t>PEC __________________________ indirizzo per raccomandate _____________________</w:t>
        <w:br/>
        <w:t>___________________________________________________________________________</w:t>
      </w:r>
    </w:p>
    <w:p>
      <w:pPr>
        <w:pStyle w:val="Normal"/>
        <w:keepLines/>
        <w:jc w:val="start"/>
        <w:rPr/>
      </w:pPr>
      <w:r>
        <w:rPr>
          <w:b/>
        </w:rPr>
        <w:t>CHIEDE di partecipare per i lotti contrassegnati nella tabella. Per ciascuno allega una distinta offerta economica nella relativa busta B. L’elenco seguente serve solo a individuare i lotti e le cauzioni.</w:t>
      </w:r>
    </w:p>
    <w:tbl>
      <w:tblPr>
        <w:tblW w:w="9581" w:type="dxa"/>
        <w:jc w:val="center"/>
        <w:tblInd w:w="0" w:type="dxa"/>
        <w:tblLayout w:type="fixed"/>
        <w:tblCellMar>
          <w:top w:w="60" w:type="dxa"/>
          <w:start w:w="85" w:type="dxa"/>
          <w:bottom w:w="60" w:type="dxa"/>
          <w:end w:w="85" w:type="dxa"/>
        </w:tblCellMar>
        <w:tblLook w:firstRow="1" w:noVBand="1" w:lastRow="0" w:firstColumn="1" w:lastColumn="0" w:noHBand="0" w:val="04a0"/>
      </w:tblPr>
      <w:tblGrid>
        <w:gridCol w:w="708"/>
        <w:gridCol w:w="5923"/>
        <w:gridCol w:w="796"/>
        <w:gridCol w:w="2154"/>
      </w:tblGrid>
      <w:tr>
        <w:trPr>
          <w:tblHeader w:val="true"/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FEFE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0"/>
              </w:rPr>
              <w:t>Lotto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FEFEF" w:val="clear"/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/>
                <w:sz w:val="20"/>
              </w:rPr>
              <w:t>Bene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FEFE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20"/>
              </w:rPr>
              <w:t>Scelta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FEFEF" w:val="clear"/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/>
                <w:sz w:val="20"/>
              </w:rPr>
              <w:t>Cauzione €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01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Landini 7-230 ACTIVE gommato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9.520,00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02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Landini TREKKER 4-110M cingolato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4.440,00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03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Landini TREKKER 4-105M cingolato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4.160,00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04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Landini 5-100 doppia trazione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4.280,00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05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Berardinucci TORNADO P75N con RMA1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2.936,00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06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Aratro Angeloni ATFS27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680,00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07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Spandiconcime Vicon RO-M 1100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360,00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08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Gruetta Angeloni GPH 1000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172,00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09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Erpice Angeloni EFTM 22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600,00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10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Strigliatore HE-VH WEEDER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336,00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11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Rullo costipatore Angeloni RTGH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368,00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12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Polverizzatore Maschio Gaspardo SAURO 800LT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864,00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13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Apripista Angeloni per cingolato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320,00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14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Vibrocoltivatore Angeloni VAT 35 BILAMA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320,00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15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Dissodatore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970,00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16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Seminatrice Gaspardo S. MARIA 2,50×17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736,00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17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Trincia modello GIRAFFA XL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480,00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18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Rimorchio monoasse TC60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800,00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19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Mietitrebbia modello 59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5.500,00</w:t>
            </w:r>
          </w:p>
        </w:tc>
      </w:tr>
      <w:tr>
        <w:trPr>
          <w:cantSplit w:val="true"/>
        </w:trPr>
        <w:tc>
          <w:tcPr>
            <w:tcW w:w="708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20</w:t>
            </w:r>
          </w:p>
        </w:tc>
        <w:tc>
          <w:tcPr>
            <w:tcW w:w="592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start"/>
              <w:rPr/>
            </w:pPr>
            <w:r>
              <w:rPr>
                <w:b w:val="false"/>
                <w:sz w:val="20"/>
              </w:rPr>
              <w:t>Mitsubishi L200 2,3 D 4WD 150 CV</w:t>
            </w:r>
          </w:p>
        </w:tc>
        <w:tc>
          <w:tcPr>
            <w:tcW w:w="79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 w:val="false"/>
                <w:sz w:val="20"/>
              </w:rPr>
              <w:t>[  ]</w:t>
            </w:r>
          </w:p>
        </w:tc>
        <w:tc>
          <w:tcPr>
            <w:tcW w:w="215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/>
            </w:pPr>
            <w:r>
              <w:rPr>
                <w:b w:val="false"/>
                <w:sz w:val="20"/>
              </w:rPr>
              <w:t>1.750,00</w:t>
            </w:r>
          </w:p>
        </w:tc>
      </w:tr>
    </w:tbl>
    <w:p>
      <w:pPr>
        <w:pStyle w:val="Heading1"/>
        <w:rPr/>
      </w:pPr>
      <w:r>
        <w:br w:type="page"/>
      </w:r>
      <w:r>
        <w:rPr/>
        <w:t>Modello A dichiarazioni e sottoscrizione</w:t>
      </w:r>
    </w:p>
    <w:p>
      <w:pPr>
        <w:pStyle w:val="Normal"/>
        <w:keepLines/>
        <w:spacing w:before="140" w:after="80"/>
        <w:jc w:val="start"/>
        <w:rPr/>
      </w:pPr>
      <w:r>
        <w:rPr>
          <w:b w:val="false"/>
        </w:rPr>
        <w:t>Totale cauzione costituita per i lotti scelti: € _________________________________</w:t>
        <w:br/>
        <w:t>Assegno circolare non trasferibile n. __________________ del ____________________</w:t>
        <w:br/>
        <w:t>emesso da ________________________________________________________________</w:t>
      </w:r>
    </w:p>
    <w:p>
      <w:pPr>
        <w:pStyle w:val="Heading1"/>
        <w:rPr/>
      </w:pPr>
      <w:r>
        <w:rPr/>
        <w:t>Dichiarazioni del partecipante</w:t>
      </w:r>
    </w:p>
    <w:p>
      <w:pPr>
        <w:pStyle w:val="Normal"/>
        <w:keepLines/>
        <w:jc w:val="both"/>
        <w:rPr/>
      </w:pPr>
      <w:r>
        <w:rPr>
          <w:b w:val="false"/>
        </w:rPr>
        <w:t>Il/La sottoscritto/a, consapevole delle responsabilità conseguenti a dichiarazioni non veritiere e, per le dichiarazioni sostitutive rese nei casi consentiti, degli artt. 75 e 76 del D.P.R. 445/2000, dichiara:</w:t>
      </w:r>
    </w:p>
    <w:p>
      <w:pPr>
        <w:pStyle w:val="Normal"/>
        <w:keepLines/>
        <w:jc w:val="both"/>
        <w:rPr/>
      </w:pPr>
      <w:r>
        <w:rPr>
          <w:b w:val="false"/>
        </w:rPr>
        <w:t>- di avere la capacità di contrarre e, se rappresentante, i poteri necessari alla partecipazione e all’acquisto; di non essere soggetto a divieti che impediscano la specifica compravendita;</w:t>
      </w:r>
    </w:p>
    <w:p>
      <w:pPr>
        <w:pStyle w:val="Normal"/>
        <w:keepLines/>
        <w:jc w:val="both"/>
        <w:rPr/>
      </w:pPr>
      <w:r>
        <w:rPr>
          <w:b w:val="false"/>
        </w:rPr>
        <w:t>- di avere esaminato l’avviso e la perizia con i relativi allegati e di accettare le condizioni di vendita e la separata aggiudicazione dei lotti; di conoscere che prezzi base e offerte sono al netto dell’IVA ove dovuta e degli oneri accessori indicati;</w:t>
      </w:r>
    </w:p>
    <w:p>
      <w:pPr>
        <w:pStyle w:val="Normal"/>
        <w:keepLines/>
        <w:jc w:val="both"/>
        <w:rPr/>
      </w:pPr>
      <w:r>
        <w:rPr>
          <w:b w:val="false"/>
        </w:rPr>
        <w:t>- di aver effettuato il sopralluogo [  ] oppure di aver scelto di non effettuarlo [  ], avendo valutato i documenti disponibili e le condizioni descritte, senza rinuncia alle garanzie inderogabili;</w:t>
      </w:r>
    </w:p>
    <w:p>
      <w:pPr>
        <w:pStyle w:val="Normal"/>
        <w:keepLines/>
        <w:jc w:val="both"/>
        <w:rPr/>
      </w:pPr>
      <w:r>
        <w:rPr>
          <w:b w:val="false"/>
        </w:rPr>
        <w:t>- di impegnarsi a mantenere ciascuna offerta per centoventi giorni dalla scadenza e, in caso di aggiudicazione, a pagare, stipulare e ritirare nei termini previsti; per i veicoli, di possedere o documentare i requisiti di intestazione richiesti dalla disciplina applicabile;</w:t>
      </w:r>
    </w:p>
    <w:p>
      <w:pPr>
        <w:pStyle w:val="Normal"/>
        <w:keepLines/>
        <w:jc w:val="both"/>
        <w:rPr/>
      </w:pPr>
      <w:r>
        <w:rPr>
          <w:b w:val="false"/>
        </w:rPr>
        <w:t>- di avere costituito la cauzione per i lotti contrassegnati e di allegare l’originale dell’assegno; di eleggere i recapiti sopra indicati per le comunicazioni della procedura;</w:t>
      </w:r>
    </w:p>
    <w:p>
      <w:pPr>
        <w:pStyle w:val="Normal"/>
        <w:keepLines/>
        <w:jc w:val="both"/>
        <w:rPr/>
      </w:pPr>
      <w:r>
        <w:rPr>
          <w:b w:val="false"/>
        </w:rPr>
        <w:t>- di avere ricevuto l’informativa sul trattamento dei dati di cui all’articolo 13 dell’avviso.</w:t>
      </w:r>
    </w:p>
    <w:p>
      <w:pPr>
        <w:pStyle w:val="Normal"/>
        <w:keepLines/>
        <w:jc w:val="start"/>
        <w:rPr>
          <w:b w:val="false"/>
        </w:rPr>
      </w:pPr>
      <w:r>
        <w:rPr>
          <w:b w:val="false"/>
        </w:rPr>
        <w:t>Allegati:</w:t>
      </w:r>
    </w:p>
    <w:p>
      <w:pPr>
        <w:pStyle w:val="Normal"/>
        <w:jc w:val="start"/>
        <w:rPr>
          <w:b w:val="false"/>
        </w:rPr>
      </w:pPr>
      <w:r>
        <w:rPr>
          <w:b w:val="false"/>
        </w:rPr>
        <w:t>[  ] documento di identità del firmatario;</w:t>
      </w:r>
    </w:p>
    <w:p>
      <w:pPr>
        <w:pStyle w:val="Normal"/>
        <w:jc w:val="start"/>
        <w:rPr>
          <w:b w:val="false"/>
        </w:rPr>
      </w:pPr>
      <w:r>
        <w:rPr>
          <w:b w:val="false"/>
        </w:rPr>
        <w:t>[  ] originale assegno circolare;</w:t>
      </w:r>
    </w:p>
    <w:p>
      <w:pPr>
        <w:pStyle w:val="Normal"/>
        <w:jc w:val="start"/>
        <w:rPr>
          <w:b w:val="false"/>
        </w:rPr>
      </w:pPr>
      <w:r>
        <w:rPr>
          <w:b w:val="false"/>
        </w:rPr>
        <w:t>[  ] procura o documento dei poteri, se necessario;</w:t>
      </w:r>
    </w:p>
    <w:p>
      <w:pPr>
        <w:pStyle w:val="Normal"/>
        <w:jc w:val="start"/>
        <w:rPr>
          <w:b w:val="false"/>
        </w:rPr>
      </w:pPr>
      <w:r>
        <w:rPr>
          <w:b w:val="false"/>
        </w:rPr>
        <w:t>[  ] altro _______________________.</w:t>
      </w:r>
    </w:p>
    <w:p>
      <w:pPr>
        <w:pStyle w:val="Normal"/>
        <w:keepLines/>
        <w:jc w:val="start"/>
        <w:rPr>
          <w:b w:val="false"/>
        </w:rPr>
      </w:pPr>
      <w:r>
        <w:rPr>
          <w:b w:val="false"/>
        </w:rPr>
      </w:r>
    </w:p>
    <w:p>
      <w:pPr>
        <w:pStyle w:val="Normal"/>
        <w:jc w:val="start"/>
        <w:rPr>
          <w:b w:val="false"/>
        </w:rPr>
      </w:pPr>
      <w:r>
        <w:rPr>
          <w:b w:val="false"/>
        </w:rPr>
        <w:t>Luogo e data ________________________ Firma ______________________________</w:t>
      </w:r>
    </w:p>
    <w:p>
      <w:pPr>
        <w:pStyle w:val="Normal"/>
        <w:keepLines/>
        <w:jc w:val="both"/>
        <w:rPr>
          <w:b w:val="false"/>
        </w:rPr>
      </w:pPr>
      <w:r>
        <w:rPr>
          <w:b w:val="false"/>
        </w:rPr>
      </w:r>
    </w:p>
    <w:p>
      <w:pPr>
        <w:pStyle w:val="Normal"/>
        <w:jc w:val="both"/>
        <w:rPr>
          <w:b w:val="false"/>
        </w:rPr>
      </w:pPr>
      <w:r>
        <w:rPr>
          <w:b w:val="false"/>
        </w:rPr>
        <w:t>Ai sensi degli artt. 1341 e 1342 del codice civile, ove applicabili, approva specificamente le condizioni dell’articolo 6 sulla cauzione e sul suo incameramento, dell’articolo 8 sulla durata vincolante delle offerte e dell’articolo 10 sulle conseguenze dell’inadempimento, fermi i limiti inderogabili di legge.</w:t>
      </w:r>
    </w:p>
    <w:p>
      <w:pPr>
        <w:pStyle w:val="Normal"/>
        <w:keepLines/>
        <w:jc w:val="start"/>
        <w:rPr>
          <w:b w:val="false"/>
        </w:rPr>
      </w:pPr>
      <w:r>
        <w:rPr>
          <w:b w:val="false"/>
        </w:rPr>
      </w:r>
    </w:p>
    <w:p>
      <w:pPr>
        <w:pStyle w:val="Normal"/>
        <w:spacing w:before="0" w:after="113"/>
        <w:jc w:val="start"/>
        <w:rPr>
          <w:b w:val="false"/>
        </w:rPr>
      </w:pPr>
      <w:r>
        <w:rPr>
          <w:b w:val="false"/>
        </w:rPr>
        <w:t>Firma per specifica approvazione ____________________________________________</w:t>
      </w:r>
    </w:p>
    <w:sectPr>
      <w:headerReference w:type="even" r:id="rId2"/>
      <w:headerReference w:type="default" r:id="rId3"/>
      <w:footerReference w:type="even" r:id="rId4"/>
      <w:footerReference w:type="default" r:id="rId5"/>
      <w:type w:val="nextPage"/>
      <w:pgSz w:w="11906" w:h="16838"/>
      <w:pgMar w:left="1191" w:right="1134" w:gutter="0" w:header="0" w:top="397" w:footer="0" w:bottom="39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Courier">
    <w:altName w:val="Courier New"/>
    <w:charset w:val="01"/>
    <w:family w:val="roman"/>
    <w:pitch w:val="default"/>
  </w:font>
  <w:font w:name="Liberation Sans">
    <w:altName w:val="Arial"/>
    <w:charset w:val="00" w:characterSet="windows-1252"/>
    <w:family w:val="swiss"/>
    <w:pitch w:val="variable"/>
  </w:font>
  <w:font w:name="Liberation Sans">
    <w:altName w:val="Arial"/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evenAndOddHeaders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113"/>
      <w:jc w:val="both"/>
    </w:pPr>
    <w:rPr>
      <w:rFonts w:ascii="Times New Roman" w:hAnsi="Times New Roman" w:eastAsia="ＭＳ 明朝" w:cs=""/>
      <w:color w:val="000000"/>
      <w:kern w:val="0"/>
      <w:sz w:val="23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180" w:after="100"/>
      <w:outlineLvl w:val="0"/>
    </w:pPr>
    <w:rPr>
      <w:rFonts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180" w:after="100"/>
      <w:outlineLvl w:val="1"/>
    </w:pPr>
    <w:rPr>
      <w:rFonts w:ascii="Times New Roman" w:hAnsi="Times New Roman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8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ice">
    <w:name w:val="Indice"/>
    <w:basedOn w:val="Normal"/>
    <w:qFormat/>
    <w:pPr>
      <w:suppressLineNumbers/>
    </w:pPr>
    <w:rPr>
      <w:rFonts w:ascii="Times New Roman" w:hAnsi="Times New Roman"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ascii="Times New Roman" w:hAnsi="Times New Roman" w:cs="Lucida Sans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true"/>
      <w:spacing w:lineRule="auto" w:line="240" w:before="180" w:after="100"/>
      <w:contextualSpacing/>
    </w:pPr>
    <w:rPr>
      <w:rFonts w:ascii="Times New Roman" w:hAnsi="Times New Roman"/>
      <w:b/>
      <w:color w:val="000000"/>
      <w:spacing w:val="5"/>
      <w:kern w:val="2"/>
      <w:sz w:val="3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8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8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8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8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8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8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8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8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8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olo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Application>LibreOffice/26.2.1.2$Windows_X86_64 LibreOffice_project/620$Build-2</Application>
  <AppVersion>15.0000</AppVersion>
  <Pages>3</Pages>
  <Words>613</Words>
  <Characters>3971</Characters>
  <CharactersWithSpaces>4501</CharactersWithSpaces>
  <Paragraphs>111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Orfanotrofio Femminile D. Ricciconti Società Agricola S.r.l.</dc:creator>
  <dc:description>generated by python-docx</dc:description>
  <dc:language>it-IT</dc:language>
  <cp:lastModifiedBy>Gabriele Margiovanni</cp:lastModifiedBy>
  <dcterms:modified xsi:type="dcterms:W3CDTF">2026-10-30T13:13:03Z</dcterms:modified>
  <cp:revision>4</cp:revision>
  <dc:subject/>
  <dc:title>Vendita mezzi agricoli Ricciconti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